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3E4EAB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3E4EAB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3E4EA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3E4EA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3E4EA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3E4EAB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E4EAB">
        <w:rPr>
          <w:rFonts w:ascii="Times New Roman" w:hAnsi="Times New Roman" w:cs="Times New Roman"/>
          <w:b/>
          <w:sz w:val="24"/>
          <w:szCs w:val="24"/>
        </w:rPr>
        <w:t>J</w:t>
      </w:r>
      <w:r w:rsidRPr="003E4EAB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3E4EAB">
        <w:rPr>
          <w:rFonts w:ascii="Times New Roman" w:hAnsi="Times New Roman" w:cs="Times New Roman"/>
          <w:b/>
          <w:sz w:val="24"/>
          <w:szCs w:val="24"/>
        </w:rPr>
        <w:t>SJE</w:t>
      </w:r>
      <w:r w:rsidRPr="003E4EAB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3E4EAB" w:rsidRPr="003E4EAB">
        <w:rPr>
          <w:rFonts w:ascii="Times New Roman" w:hAnsi="Times New Roman" w:cs="Times New Roman"/>
          <w:b/>
          <w:sz w:val="24"/>
          <w:szCs w:val="24"/>
        </w:rPr>
        <w:t>7</w:t>
      </w:r>
      <w:r w:rsidRPr="003E4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C94" w:rsidRPr="003E4EAB">
        <w:rPr>
          <w:rFonts w:ascii="Times New Roman" w:hAnsi="Times New Roman" w:cs="Times New Roman"/>
          <w:b/>
          <w:sz w:val="24"/>
          <w:szCs w:val="24"/>
        </w:rPr>
        <w:t>S</w:t>
      </w:r>
      <w:r w:rsidR="003E4EAB" w:rsidRPr="003E4EAB">
        <w:rPr>
          <w:rFonts w:ascii="Times New Roman" w:hAnsi="Times New Roman" w:cs="Times New Roman"/>
          <w:b/>
          <w:sz w:val="24"/>
          <w:szCs w:val="24"/>
        </w:rPr>
        <w:t>RPNJA</w:t>
      </w:r>
      <w:r w:rsidR="007B5F01" w:rsidRPr="003E4E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3E4EAB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3E4EA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3E4EAB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3E4EAB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E4EAB" w:rsidRPr="003E4EAB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E4EAB" w:rsidRPr="003E4EAB" w:rsidRDefault="003E4EAB" w:rsidP="003E4E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24. sjednice Školskog odbora </w:t>
      </w:r>
    </w:p>
    <w:p w:rsidR="003E4EAB" w:rsidRPr="003E4EAB" w:rsidRDefault="003E4EAB" w:rsidP="003E4EA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EA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stanju sigurnosti, provođenju preventivnih programa te mjerama poduzetim u cilju zaštite prava učenika</w:t>
      </w:r>
    </w:p>
    <w:p w:rsidR="003E4EAB" w:rsidRPr="003E4EAB" w:rsidRDefault="003E4EAB" w:rsidP="003E4EA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EAB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razdoblje od 01.01.2023. – 30.06.2023. godine</w:t>
      </w:r>
    </w:p>
    <w:p w:rsidR="003E4EAB" w:rsidRPr="003E4EAB" w:rsidRDefault="003E4EAB" w:rsidP="003E4EA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EA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I. izmjena i dopuna financijskog plana za 2023. godinu</w:t>
      </w:r>
    </w:p>
    <w:p w:rsidR="003E4EAB" w:rsidRPr="003E4EAB" w:rsidRDefault="003E4EAB" w:rsidP="003E4EA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Izvještaja o izvršenju financijskog plana za razdoblje od 01.01.2023. – 30.06.2023. godine                                                                                  </w:t>
      </w:r>
      <w:bookmarkStart w:id="0" w:name="_GoBack"/>
      <w:bookmarkEnd w:id="0"/>
    </w:p>
    <w:p w:rsidR="003E4EAB" w:rsidRPr="003E4EAB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5C94" w:rsidRPr="003E4EAB" w:rsidRDefault="00355C94" w:rsidP="00BA481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E4EA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</w:t>
      </w:r>
    </w:p>
    <w:p w:rsidR="0088483A" w:rsidRPr="003E4EAB" w:rsidRDefault="0088483A" w:rsidP="00F402C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3E4EAB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3E4EAB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3E4EAB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3E4EAB">
        <w:rPr>
          <w:rFonts w:ascii="Times New Roman" w:hAnsi="Times New Roman" w:cs="Times New Roman"/>
          <w:sz w:val="24"/>
          <w:szCs w:val="24"/>
        </w:rPr>
        <w:t>2</w:t>
      </w:r>
      <w:r w:rsidR="003E4EAB" w:rsidRPr="003E4EAB">
        <w:rPr>
          <w:rFonts w:ascii="Times New Roman" w:hAnsi="Times New Roman" w:cs="Times New Roman"/>
          <w:sz w:val="24"/>
          <w:szCs w:val="24"/>
        </w:rPr>
        <w:t>4</w:t>
      </w:r>
      <w:r w:rsidRPr="003E4EAB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3E4EAB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EAB" w:rsidRPr="003E4EAB" w:rsidRDefault="00C74829" w:rsidP="003E4E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>Ad 2</w:t>
      </w:r>
      <w:r w:rsidR="00355C94" w:rsidRPr="003E4EAB">
        <w:rPr>
          <w:rFonts w:ascii="Times New Roman" w:hAnsi="Times New Roman" w:cs="Times New Roman"/>
          <w:sz w:val="24"/>
          <w:szCs w:val="24"/>
        </w:rPr>
        <w:t xml:space="preserve">.) </w:t>
      </w:r>
      <w:r w:rsidR="003E4EAB" w:rsidRPr="003E4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odbor je upoznat sa Izvješćem o </w:t>
      </w:r>
      <w:r w:rsidR="003E4EAB" w:rsidRPr="003E4EAB">
        <w:rPr>
          <w:rFonts w:ascii="Times New Roman" w:eastAsia="Times New Roman" w:hAnsi="Times New Roman" w:cs="Times New Roman"/>
          <w:sz w:val="24"/>
          <w:szCs w:val="24"/>
        </w:rPr>
        <w:t>stanju sigurnosti, provođenju preventivnih programa te mjerama poduzetim u cilju zaštite prava učenika za školsku godinu 2022./2023., te je suglasan s istim.</w:t>
      </w:r>
    </w:p>
    <w:p w:rsidR="003E4EAB" w:rsidRPr="003E4EAB" w:rsidRDefault="003E4EAB" w:rsidP="003E4E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 xml:space="preserve">Ad 3.) </w:t>
      </w:r>
      <w:r w:rsidRPr="003E4EAB">
        <w:rPr>
          <w:rFonts w:ascii="Times New Roman" w:hAnsi="Times New Roman" w:cs="Times New Roman"/>
          <w:sz w:val="24"/>
          <w:szCs w:val="24"/>
        </w:rPr>
        <w:t>Na temelju članka 80. stavka 1. točke 7. Statuta Osnovne škole Frana Krste Frankopana, Brod na kupi, Školski odbor je donio Odluku o prihvaćanju financijskog izvješća za razdoblje od 01.01.2023. do 30.6.2023. godine.</w:t>
      </w:r>
    </w:p>
    <w:p w:rsidR="003E4EAB" w:rsidRPr="003E4EAB" w:rsidRDefault="003E4EAB" w:rsidP="003E4E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 xml:space="preserve">Ad 4.) </w:t>
      </w:r>
      <w:r w:rsidRPr="003E4EAB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Frana Krste Frankopana, Brod na Kupi, Školski odbor je donio </w:t>
      </w:r>
      <w:r w:rsidRPr="003E4EAB">
        <w:rPr>
          <w:rFonts w:ascii="Times New Roman" w:eastAsia="Times New Roman" w:hAnsi="Times New Roman" w:cs="Times New Roman"/>
          <w:sz w:val="24"/>
          <w:szCs w:val="24"/>
        </w:rPr>
        <w:t>Odluku o donošenju I. izmjena i dopuna financijskog plana za 2023.</w:t>
      </w:r>
    </w:p>
    <w:p w:rsidR="003E4EAB" w:rsidRPr="003E4EAB" w:rsidRDefault="003E4EAB" w:rsidP="003E4EAB">
      <w:pPr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 xml:space="preserve">Ad 5.) </w:t>
      </w:r>
      <w:r w:rsidRPr="003E4EAB">
        <w:rPr>
          <w:rFonts w:ascii="Times New Roman" w:hAnsi="Times New Roman" w:cs="Times New Roman"/>
          <w:sz w:val="24"/>
          <w:szCs w:val="24"/>
        </w:rPr>
        <w:t>Školski odbor je donio Odluku o usvajanju Izvještaja o izvršenju financijskog plana za razdoblje od 01.01.2023. – 30.06.2023. godine.</w:t>
      </w:r>
    </w:p>
    <w:p w:rsidR="008C4637" w:rsidRPr="003E4EAB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3E4EAB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FE9" w:rsidRPr="003E4EAB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3E4EAB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3E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389D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37</cp:revision>
  <dcterms:created xsi:type="dcterms:W3CDTF">2020-06-03T10:38:00Z</dcterms:created>
  <dcterms:modified xsi:type="dcterms:W3CDTF">2023-07-10T10:32:00Z</dcterms:modified>
</cp:coreProperties>
</file>